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40/2017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мая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</w:t>
      </w:r>
      <w:r w:rsidR="00B111E1">
        <w:rPr>
          <w:sz w:val="22"/>
          <w:szCs w:val="22"/>
        </w:rPr>
        <w:t>Ассоциацию</w:t>
      </w:r>
      <w:r w:rsidR="00436E78" w:rsidRPr="006A5E95">
        <w:rPr>
          <w:sz w:val="22"/>
          <w:szCs w:val="22"/>
        </w:rPr>
        <w:t xml:space="preserve">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811F0D" w:rsidRPr="00811F0D">
        <w:rPr>
          <w:sz w:val="22"/>
          <w:szCs w:val="22"/>
        </w:rPr>
        <w:t>.</w:t>
      </w:r>
    </w:p>
    <w:p w14:paraId="0D01E25B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</w:t>
      </w:r>
      <w:r w:rsidR="00DE0F5C" w:rsidRPr="00DE0F5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C46B44" w:rsidRPr="00C46B44">
        <w:rPr>
          <w:sz w:val="22"/>
          <w:szCs w:val="22"/>
        </w:rPr>
        <w:t>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 xml:space="preserve"/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4.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9E46222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Общество с ограниченной ответственностью «НАВИГАТОР-СБС»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1177847058564,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7811637812)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«КоммунСтройСервис»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1102302003210,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2302065329)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15.05.2017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«Вершина»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1150404000845,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0404010406)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15.05.2017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4.1.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«АлтайСтройКомплект»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1040400741810,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0411117083)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939 от 04.05.2017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«АлтайСтройКомплект»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1040400741810,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0411117083)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1016 от 12.05.2017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«АлтайСтройКомплект»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1040400741810,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0411117083)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«Строительный век»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1115476134432,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5407470383)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917 от 11.05.2017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«Строительный век»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1115476134432,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5407470383)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917 от 11.05.2017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«Строительный век»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1115476134432,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5407470383)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4.3.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«Садыхлы»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1135476051193,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5405471984)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970 от 11.05.2017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«Садыхлы»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1135476051193,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5405471984)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970 от 11.05.2017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«Садыхлы»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1135476051193,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5405471984)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500 000 (пятьсот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мая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