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аскад-3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39020061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100960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