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«Девали»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1135476041898,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5405471039)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«Капитал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1075406025628,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5406404035)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1125476085085,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5406711621)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