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54/2015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июля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«Ремонт и строительство сетей «ПР и СС»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1037828008899,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7813059532)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июля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