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25/2016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08 июня 2016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«РЕГИОНГАЗСТРОЙ»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1083455000970,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3403024313)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«ВЕКТОР»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1117847253017,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7802754439)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Закрытого акционерного общества «Конструкторско-технологический центр»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1127847332568,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7810873493)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07.06.2016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08 июня 2016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