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февраля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E669B4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Pr="00733B20">
        <w:rPr>
          <w:sz w:val="22"/>
          <w:szCs w:val="22"/>
        </w:rPr>
        <w:t xml:space="preserve">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62DB2AB2" w14:textId="77777777" w:rsidR="00436E78" w:rsidRPr="00811F0D" w:rsidRDefault="000119A9" w:rsidP="000119A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Pr="000672BA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Общество с ограниченной ответственностью «МельСервис»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1157847013103,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7842020191)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218B63AF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7B7BEDDD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5C612774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«Технотек»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1127847456550,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7816545467)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«АМТЭЛ»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1037800034777,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7801088899)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«Электрокомплекс»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1065404083997,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5404275507)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 «Логос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1133926023098,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3906297109)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«Сантехтеплострой»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1092302001934,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2302062060)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15.02.2017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февраля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