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июня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1103443000429,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3443096152)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«ТермоПластКомпозит»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1063906149944,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3906162983)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1133926037618,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3906306804)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«ДРУЗА»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1133926006741,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3906288560)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«Технострой контроль»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1123926070641,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3906279660)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28.06.2017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«СтройРитм»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1153926024768,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3906967811)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«ТСТ»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1073906027997,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3906179539)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«ИНВЕКС»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1063906148460,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3906162292)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«ГрадоСтрой»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1163926060440,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3917043970)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1123926078627,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3906284156)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«Вертикаль»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1103925020638,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3908607363)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«КСК-ГРУПП»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1137746569850,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7728848511)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«СтройРесурс»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1065404013564,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5404267190)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«СК «Логос 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1133926023098,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3906297109)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«Гранит 2002»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1033400321481,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3441022807)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«Кристалл»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1063458019800,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3426011470)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«Новострой»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1083454000893,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3418102363)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«ГазТеплоМонтаж»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1143926008159,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3906318920)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2.19.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Оганесяна Саркиса Мартуновича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313345813300022,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342603407996)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«Железнодорожные строительные технологии»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1166196109034,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6163150941)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05.06.2017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 «Большечапурниковское коммунальное хозяйство»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1083458001076,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3426012811)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«ПромЖелдорПуть»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1083461004098,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3448045137)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«Вертикаль»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1126449002437,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6449065364)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«ЮгАвтоСтрой»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1123458000412,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3426014544)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«БЛИК +»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1083022000445,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3001042094)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2.26.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«Модуль-монтаж»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1103443001507,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3443097300)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2.27.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«Дорожно-строительная компания-7»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1113458001249,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3426014304)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2.28.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«БК-ТЕРМИНАЛ»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1159102070335,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9111015626)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2.29.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«Глобус»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1113435005870,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3435106738)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14.06.2017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2.30.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«ТЕХНОСТРОЙСЕРВИС»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1073905021321,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3905086240)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1153926017475,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3906963038)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Муниципального бюджетного учреждения «Управление муниципального хозяйства»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1063458003300,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3426011293)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26.06.2017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Открытым акционерным обществом «Катуньгэсстрой»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1020400664129,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0408002981)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С-004-0408002981-14052010-598/4,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Открытое акционерное общество «Катуньгэсстрой»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1020400664129,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0408002981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«ЕвроРос»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1073905024016,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3904091720)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С-039-3904091720-06042011-806/3,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«ЕвроРос»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1073905024016,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3904091720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«СК «Логос 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1143926024010,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3906329840)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С-063-78-1032-39-26082016,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«СК «Логос 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1143926024010,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3906329840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«ГрандСтрой»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1112302001371,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2302067051)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С-063-78-0855-23-14102016,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Общество с ограниченной ответственностью «ГрандСтрой»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1112302001371,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2302067051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июня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