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января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«Л1строй»</w:t>
      </w:r>
      <w:r w:rsidR="00B9210B" w:rsidRPr="00241327">
        <w:rPr>
          <w:sz w:val="22"/>
          <w:szCs w:val="22"/>
          <w:lang w:val="en-US"/>
        </w:rPr>
        <w:t xml:space="preserve"> (ОГРН 1037811051937,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7805148651)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«Л1строй»</w:t>
      </w:r>
      <w:r w:rsidRPr="00496A50">
        <w:rPr>
          <w:sz w:val="22"/>
          <w:szCs w:val="22"/>
        </w:rPr>
        <w:t xml:space="preserve"> (ОГРН 1037811051937,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7805148651)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января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