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«АЛЬФАСТРОЙ»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1217800019909,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7804679850)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