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СУЛАУ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557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108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