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469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191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ОТИК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4308922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56828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25682861-16042010-53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ОТИК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4308922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56828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онЕвр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61500296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255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52552-16042010-521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онЕвр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61500296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255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аучно-производственное объединение «Аксиом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573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6574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465742-30042010-57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аучно-производственное объединение «Аксиом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573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6574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КАД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11362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342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034269-07052010-58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КАД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11362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342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изводственное ремонтно-строительное управление-7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050069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1027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5410276-28042010-56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изводственное ремонтно-строительное управление-7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050069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1027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