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22/2026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C6090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C6090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C6090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C6090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C60908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C60908">
        <w:rPr>
          <w:sz w:val="22"/>
          <w:szCs w:val="22"/>
        </w:rPr>
        <w:t xml:space="preserve"> </w:t>
      </w:r>
      <w:r w:rsidR="00D51E53" w:rsidRPr="00C60908">
        <w:rPr>
          <w:sz w:val="22"/>
          <w:szCs w:val="22"/>
        </w:rPr>
        <w:t>7</w:t>
      </w:r>
      <w:r w:rsidRPr="00C60908">
        <w:rPr>
          <w:sz w:val="22"/>
          <w:szCs w:val="22"/>
        </w:rPr>
        <w:t xml:space="preserve"> (</w:t>
      </w:r>
      <w:r w:rsidR="00D51E53" w:rsidRPr="00C60908">
        <w:rPr>
          <w:sz w:val="22"/>
          <w:szCs w:val="22"/>
        </w:rPr>
        <w:t>Семи</w:t>
      </w:r>
      <w:r w:rsidRPr="00C60908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C6090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C6090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C60908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65F22C8F" w:rsidR="000119A9" w:rsidRPr="00F00BC7" w:rsidRDefault="00D15555" w:rsidP="000119A9">
      <w:pPr>
        <w:ind w:left="360"/>
        <w:jc w:val="both"/>
        <w:rPr>
          <w:sz w:val="22"/>
          <w:szCs w:val="22"/>
        </w:rPr>
      </w:pPr>
      <w:r w:rsidRPr="00C60908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C60908">
        <w:rPr>
          <w:sz w:val="22"/>
          <w:szCs w:val="22"/>
        </w:rPr>
        <w:t>.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C60908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C60908">
        <w:rPr>
          <w:sz w:val="22"/>
          <w:szCs w:val="22"/>
          <w:u w:val="single"/>
        </w:rPr>
        <w:t>:</w:t>
      </w:r>
    </w:p>
    <w:p w14:paraId="304DB49B" w14:textId="6870CB5E" w:rsidR="00663812" w:rsidRDefault="00663812" w:rsidP="00C6090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378445A6" w14:textId="77777777" w:rsidR="00C60908" w:rsidRPr="00663812" w:rsidRDefault="00C60908" w:rsidP="00C60908">
      <w:pPr>
        <w:ind w:left="-180"/>
        <w:jc w:val="both"/>
        <w:rPr>
          <w:sz w:val="22"/>
          <w:szCs w:val="22"/>
        </w:rPr>
      </w:pPr>
    </w:p>
    <w:p w14:paraId="1C3E5A1A" w14:textId="0ACDEC80" w:rsidR="000119A9" w:rsidRPr="00733B20" w:rsidRDefault="0064112E" w:rsidP="000119A9">
      <w:pPr>
        <w:ind w:left="-540"/>
        <w:jc w:val="both"/>
        <w:rPr>
          <w:sz w:val="22"/>
          <w:szCs w:val="22"/>
        </w:rPr>
      </w:pPr>
      <w:r w:rsidRPr="00C60908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C60908">
        <w:rPr>
          <w:sz w:val="22"/>
          <w:szCs w:val="22"/>
        </w:rPr>
        <w:t xml:space="preserve">второй </w:t>
      </w:r>
      <w:r w:rsidR="00C60908" w:rsidRPr="00823293">
        <w:rPr>
          <w:sz w:val="22"/>
          <w:szCs w:val="22"/>
        </w:rPr>
        <w:t xml:space="preserve">уровень ответственности члена Ассоциации </w:t>
      </w:r>
      <w:r w:rsidR="00C60908" w:rsidRPr="00167523">
        <w:rPr>
          <w:sz w:val="22"/>
          <w:szCs w:val="22"/>
        </w:rPr>
        <w:t>(предельный размер обязательств по заключенным договорам не превышает</w:t>
      </w:r>
      <w:r w:rsidR="00C60908" w:rsidRPr="00167523">
        <w:rPr>
          <w:b/>
          <w:sz w:val="22"/>
          <w:szCs w:val="22"/>
        </w:rPr>
        <w:t xml:space="preserve"> </w:t>
      </w:r>
      <w:r w:rsidR="00C60908" w:rsidRPr="00C765F5">
        <w:rPr>
          <w:bCs/>
          <w:sz w:val="22"/>
          <w:szCs w:val="22"/>
        </w:rPr>
        <w:t xml:space="preserve">пятьсот миллионов рублей) </w:t>
      </w:r>
      <w:r w:rsidR="00C60908" w:rsidRPr="00823293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="00C60908" w:rsidRPr="00823293">
        <w:rPr>
          <w:b/>
          <w:sz w:val="22"/>
          <w:szCs w:val="22"/>
        </w:rPr>
        <w:t>Ньювин</w:t>
      </w:r>
      <w:proofErr w:type="spellEnd"/>
      <w:r w:rsidR="00C60908" w:rsidRPr="00823293">
        <w:rPr>
          <w:b/>
          <w:sz w:val="22"/>
          <w:szCs w:val="22"/>
        </w:rPr>
        <w:t>»</w:t>
      </w:r>
      <w:r w:rsidR="00C60908" w:rsidRPr="00823293">
        <w:rPr>
          <w:sz w:val="22"/>
          <w:szCs w:val="22"/>
        </w:rPr>
        <w:t xml:space="preserve"> (ОГРН 1077847189232, ИНН 7801433425) по обязательствам по договорам строительного подряда, заключаемым с использованием конкурентных способов заключения договоров, </w:t>
      </w:r>
      <w:r w:rsidR="00C60908" w:rsidRPr="00167523">
        <w:rPr>
          <w:sz w:val="22"/>
          <w:szCs w:val="22"/>
        </w:rPr>
        <w:t>в отношении объектов капитального строительства, кроме особо опасных, технически сложных и уникальных объектов.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03 </w:t>
      </w:r>
      <w:proofErr w:type="spellStart"/>
      <w:r w:rsidRPr="008A76F6">
        <w:rPr>
          <w:sz w:val="22"/>
          <w:szCs w:val="22"/>
          <w:lang w:val="en-US"/>
        </w:rPr>
        <w:t>июня</w:t>
      </w:r>
      <w:proofErr w:type="spellEnd"/>
      <w:r w:rsidRPr="008A76F6">
        <w:rPr>
          <w:sz w:val="22"/>
          <w:szCs w:val="22"/>
          <w:lang w:val="en-US"/>
        </w:rPr>
        <w:t xml:space="preserve">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C60908" w:rsidRDefault="00F628DA" w:rsidP="00AD4492">
            <w:pPr>
              <w:jc w:val="right"/>
              <w:rPr>
                <w:sz w:val="22"/>
                <w:szCs w:val="22"/>
              </w:rPr>
            </w:pPr>
            <w:r w:rsidRPr="00C60908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C60908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C60908" w:rsidRDefault="00F628DA" w:rsidP="00AD4492">
            <w:pPr>
              <w:jc w:val="right"/>
              <w:rPr>
                <w:sz w:val="22"/>
                <w:szCs w:val="22"/>
              </w:rPr>
            </w:pPr>
            <w:r w:rsidRPr="00C60908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C60908" w:rsidRDefault="00436E78" w:rsidP="00F628DA">
      <w:pPr>
        <w:ind w:left="-540"/>
        <w:rPr>
          <w:sz w:val="22"/>
          <w:szCs w:val="22"/>
        </w:rPr>
      </w:pPr>
    </w:p>
    <w:sectPr w:rsidR="00436E78" w:rsidRPr="00C60908" w:rsidSect="00C60908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99C3" w14:textId="77777777" w:rsidR="00F41965" w:rsidRDefault="00F41965">
      <w:r>
        <w:separator/>
      </w:r>
    </w:p>
  </w:endnote>
  <w:endnote w:type="continuationSeparator" w:id="0">
    <w:p w14:paraId="523A57E6" w14:textId="77777777" w:rsidR="00F41965" w:rsidRDefault="00F4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2C9A" w14:textId="77777777" w:rsidR="00F41965" w:rsidRDefault="00F41965">
      <w:r>
        <w:separator/>
      </w:r>
    </w:p>
  </w:footnote>
  <w:footnote w:type="continuationSeparator" w:id="0">
    <w:p w14:paraId="440FBF3F" w14:textId="77777777" w:rsidR="00F41965" w:rsidRDefault="00F4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2C55"/>
    <w:multiLevelType w:val="hybridMultilevel"/>
    <w:tmpl w:val="6C9AEF2C"/>
    <w:lvl w:ilvl="0" w:tplc="44E0A8C8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1"/>
  </w:num>
  <w:num w:numId="2" w16cid:durableId="587278493">
    <w:abstractNumId w:val="3"/>
  </w:num>
  <w:num w:numId="3" w16cid:durableId="478304771">
    <w:abstractNumId w:val="2"/>
  </w:num>
  <w:num w:numId="4" w16cid:durableId="2988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2CD0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0908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1965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609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090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2026-06-03T13:11:00Z</cp:lastPrinted>
  <dcterms:created xsi:type="dcterms:W3CDTF">2026-06-03T13:11:00Z</dcterms:created>
  <dcterms:modified xsi:type="dcterms:W3CDTF">2026-06-03T13:11:00Z</dcterms:modified>
</cp:coreProperties>
</file>